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19B92E5E" w14:textId="77777777" w:rsidTr="004C19F1">
        <w:tc>
          <w:tcPr>
            <w:tcW w:w="10080" w:type="dxa"/>
          </w:tcPr>
          <w:p w14:paraId="19AF43E9" w14:textId="77777777" w:rsidR="0036272F" w:rsidRDefault="00CE74CA">
            <w:pPr>
              <w:pStyle w:val="Title"/>
            </w:pPr>
            <w:r>
              <w:t>Newchurch Village Community Association</w:t>
            </w:r>
          </w:p>
          <w:p w14:paraId="73CCFAAA" w14:textId="77777777" w:rsidR="00914B4A" w:rsidRDefault="00000000">
            <w:pPr>
              <w:pStyle w:val="Title"/>
            </w:pPr>
            <w:hyperlink r:id="rId11" w:history="1"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914B4A">
              <w:t xml:space="preserve">    @NewchurchRoss</w:t>
            </w:r>
          </w:p>
        </w:tc>
      </w:tr>
    </w:tbl>
    <w:p w14:paraId="7034811F" w14:textId="77777777" w:rsidR="0036272F" w:rsidRDefault="0036272F">
      <w:pPr>
        <w:pStyle w:val="Heading1"/>
      </w:pPr>
    </w:p>
    <w:p w14:paraId="294A6C36" w14:textId="767BCB3B" w:rsidR="00347E3E" w:rsidRPr="004A0A58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7463DC">
        <w:rPr>
          <w:rStyle w:val="Strong"/>
          <w:rFonts w:ascii="Calibri" w:hAnsi="Calibri" w:cs="Calibri"/>
          <w:b/>
          <w:color w:val="auto"/>
          <w:u w:val="single"/>
        </w:rPr>
        <w:t>Annual General Meeting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33577F">
        <w:rPr>
          <w:rFonts w:ascii="Calibri" w:hAnsi="Calibri" w:cs="Calibri"/>
          <w:b/>
          <w:color w:val="auto"/>
          <w:u w:val="single"/>
        </w:rPr>
        <w:t>26</w:t>
      </w:r>
      <w:r w:rsidR="0033577F" w:rsidRPr="0033577F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33577F">
        <w:rPr>
          <w:rFonts w:ascii="Calibri" w:hAnsi="Calibri" w:cs="Calibri"/>
          <w:b/>
          <w:color w:val="auto"/>
          <w:u w:val="single"/>
        </w:rPr>
        <w:t xml:space="preserve"> September 2023</w:t>
      </w:r>
      <w:r w:rsidR="00D415F8" w:rsidRPr="004A0A58">
        <w:rPr>
          <w:rFonts w:ascii="Calibri" w:hAnsi="Calibri" w:cs="Calibri"/>
          <w:b/>
          <w:color w:val="auto"/>
          <w:u w:val="single"/>
        </w:rPr>
        <w:t xml:space="preserve"> </w:t>
      </w:r>
    </w:p>
    <w:p w14:paraId="7DC4BD85" w14:textId="2FAA8ADD" w:rsidR="00D415F8" w:rsidRDefault="003534C3" w:rsidP="003B70F5">
      <w:pPr>
        <w:spacing w:after="0"/>
        <w:rPr>
          <w:rFonts w:ascii="Calibri" w:hAnsi="Calibri" w:cs="Calibri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>
        <w:rPr>
          <w:rFonts w:ascii="Calibri" w:hAnsi="Calibri" w:cs="Calibri"/>
        </w:rPr>
        <w:t>Present:</w:t>
      </w:r>
      <w:r w:rsidR="004A6AA7">
        <w:rPr>
          <w:rFonts w:ascii="Calibri" w:hAnsi="Calibri" w:cs="Calibri"/>
        </w:rPr>
        <w:t xml:space="preserve"> </w:t>
      </w:r>
      <w:r w:rsidR="00A8478A">
        <w:rPr>
          <w:rFonts w:ascii="Calibri" w:hAnsi="Calibri" w:cs="Calibri"/>
        </w:rPr>
        <w:t xml:space="preserve">Fiona </w:t>
      </w:r>
      <w:proofErr w:type="spellStart"/>
      <w:r w:rsidR="00A8478A">
        <w:rPr>
          <w:rFonts w:ascii="Calibri" w:hAnsi="Calibri" w:cs="Calibri"/>
        </w:rPr>
        <w:t>Heppleston</w:t>
      </w:r>
      <w:proofErr w:type="spellEnd"/>
      <w:r w:rsidR="00A8478A">
        <w:rPr>
          <w:rFonts w:ascii="Calibri" w:hAnsi="Calibri" w:cs="Calibri"/>
        </w:rPr>
        <w:t xml:space="preserve">, </w:t>
      </w:r>
      <w:r w:rsidR="00347E3E" w:rsidRPr="003B70F5">
        <w:rPr>
          <w:rFonts w:ascii="Calibri" w:hAnsi="Calibri" w:cs="Calibri"/>
        </w:rPr>
        <w:t>Danny Allen,</w:t>
      </w:r>
      <w:r w:rsidR="007463DC">
        <w:rPr>
          <w:rFonts w:ascii="Calibri" w:hAnsi="Calibri" w:cs="Calibri"/>
        </w:rPr>
        <w:t xml:space="preserve"> </w:t>
      </w:r>
      <w:r w:rsidR="00347E3E" w:rsidRPr="003B70F5">
        <w:rPr>
          <w:rFonts w:ascii="Calibri" w:hAnsi="Calibri" w:cs="Calibri"/>
        </w:rPr>
        <w:t>Cherry Hughes</w:t>
      </w:r>
      <w:r w:rsidR="00B52528">
        <w:rPr>
          <w:rFonts w:ascii="Calibri" w:hAnsi="Calibri" w:cs="Calibri"/>
        </w:rPr>
        <w:t xml:space="preserve">, </w:t>
      </w:r>
      <w:r w:rsidR="00391DD4">
        <w:rPr>
          <w:rFonts w:ascii="Calibri" w:hAnsi="Calibri" w:cs="Calibri"/>
        </w:rPr>
        <w:t xml:space="preserve">Janet </w:t>
      </w:r>
      <w:proofErr w:type="spellStart"/>
      <w:r w:rsidR="00391DD4">
        <w:rPr>
          <w:rFonts w:ascii="Calibri" w:hAnsi="Calibri" w:cs="Calibri"/>
        </w:rPr>
        <w:t>Meleleu</w:t>
      </w:r>
      <w:proofErr w:type="spellEnd"/>
      <w:r w:rsidR="00391DD4">
        <w:rPr>
          <w:rFonts w:ascii="Calibri" w:hAnsi="Calibri" w:cs="Calibri"/>
        </w:rPr>
        <w:t>,</w:t>
      </w:r>
      <w:r w:rsidR="00A8478A">
        <w:rPr>
          <w:rFonts w:ascii="Calibri" w:hAnsi="Calibri" w:cs="Calibri"/>
        </w:rPr>
        <w:t xml:space="preserve"> </w:t>
      </w:r>
      <w:r w:rsidR="007463DC">
        <w:rPr>
          <w:rFonts w:ascii="Calibri" w:hAnsi="Calibri" w:cs="Calibri"/>
        </w:rPr>
        <w:t>Jo</w:t>
      </w:r>
      <w:r w:rsidR="00A8478A">
        <w:rPr>
          <w:rFonts w:ascii="Calibri" w:hAnsi="Calibri" w:cs="Calibri"/>
        </w:rPr>
        <w:t xml:space="preserve"> Blair, Ken Slaughter, Kath Riley,</w:t>
      </w:r>
      <w:r w:rsidR="007463DC">
        <w:rPr>
          <w:rFonts w:ascii="Calibri" w:hAnsi="Calibri" w:cs="Calibri"/>
        </w:rPr>
        <w:t xml:space="preserve"> Iain Blair</w:t>
      </w:r>
      <w:r w:rsidR="004A6AA7">
        <w:rPr>
          <w:rFonts w:ascii="Calibri" w:hAnsi="Calibri" w:cs="Calibri"/>
        </w:rPr>
        <w:t>, Ken Slaughter,</w:t>
      </w:r>
      <w:r w:rsidR="004A6AA7" w:rsidRPr="004A6AA7">
        <w:rPr>
          <w:rFonts w:ascii="Calibri" w:hAnsi="Calibri" w:cs="Calibri"/>
        </w:rPr>
        <w:t xml:space="preserve"> </w:t>
      </w:r>
      <w:r w:rsidR="00265E34">
        <w:rPr>
          <w:rFonts w:ascii="Calibri" w:hAnsi="Calibri" w:cs="Calibri"/>
        </w:rPr>
        <w:t>Julia Barrow</w:t>
      </w:r>
      <w:r w:rsidR="00722343">
        <w:rPr>
          <w:rFonts w:ascii="Calibri" w:hAnsi="Calibri" w:cs="Calibri"/>
        </w:rPr>
        <w:t xml:space="preserve">, </w:t>
      </w:r>
      <w:r w:rsidR="00A8478A">
        <w:rPr>
          <w:rFonts w:ascii="Calibri" w:hAnsi="Calibri" w:cs="Calibri"/>
        </w:rPr>
        <w:t>Paddy Marriot, Mitchell Lord</w:t>
      </w:r>
    </w:p>
    <w:p w14:paraId="7FA7877B" w14:textId="7752B530" w:rsidR="00347E3E" w:rsidRPr="0072083E" w:rsidRDefault="003B70F5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</w:rPr>
        <w:br/>
      </w:r>
      <w:r w:rsidR="00CE74CA" w:rsidRPr="0072083E">
        <w:rPr>
          <w:rFonts w:ascii="Calibri" w:hAnsi="Calibri" w:cs="Calibri"/>
          <w:b/>
          <w:u w:val="single"/>
        </w:rPr>
        <w:t xml:space="preserve">Apologies </w:t>
      </w:r>
    </w:p>
    <w:p w14:paraId="6DBA80A6" w14:textId="3AFDEFF1" w:rsidR="00EA21DA" w:rsidRDefault="00EA21DA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Anna </w:t>
      </w:r>
      <w:proofErr w:type="spellStart"/>
      <w:r>
        <w:rPr>
          <w:rFonts w:ascii="Calibri" w:hAnsi="Calibri" w:cs="Calibri"/>
        </w:rPr>
        <w:t>McEvitt</w:t>
      </w:r>
      <w:proofErr w:type="spellEnd"/>
      <w:r>
        <w:rPr>
          <w:rFonts w:ascii="Calibri" w:hAnsi="Calibri" w:cs="Calibri"/>
        </w:rPr>
        <w:t>,</w:t>
      </w:r>
      <w:r w:rsidR="00265E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Margaret Ashworth, Natalie Ashworth, Ann Mulderrig, Sue Holt, Emily Hewitt, Emily Townley, Mike Ormerod, Lynne Ormerod, Jean Starkie, Larry Doolin</w:t>
      </w:r>
    </w:p>
    <w:p w14:paraId="590576BD" w14:textId="22929DC0" w:rsidR="003B70F5" w:rsidRPr="003B70F5" w:rsidRDefault="003B70F5" w:rsidP="003B70F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14:paraId="7B9F3BD9" w14:textId="6238EC1B" w:rsidR="00EA21DA" w:rsidRDefault="00EA21DA" w:rsidP="003B70F5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1.</w:t>
      </w:r>
      <w:r w:rsidR="00C61A7F" w:rsidRPr="0072083E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Previous AGM minutes read out</w:t>
      </w:r>
    </w:p>
    <w:p w14:paraId="0791AC8D" w14:textId="17614157" w:rsidR="00EA21DA" w:rsidRDefault="00EA21DA" w:rsidP="003B70F5">
      <w:pPr>
        <w:spacing w:after="0"/>
        <w:rPr>
          <w:rFonts w:ascii="Calibri" w:hAnsi="Calibri" w:cs="Calibri"/>
          <w:bCs/>
        </w:rPr>
      </w:pPr>
      <w:r w:rsidRPr="00EA21DA">
        <w:rPr>
          <w:rFonts w:ascii="Calibri" w:hAnsi="Calibri" w:cs="Calibri"/>
          <w:bCs/>
        </w:rPr>
        <w:t>Confirmed as accurate record of events</w:t>
      </w:r>
      <w:r w:rsidR="00E152A9">
        <w:rPr>
          <w:rFonts w:ascii="Calibri" w:hAnsi="Calibri" w:cs="Calibri"/>
          <w:bCs/>
        </w:rPr>
        <w:t xml:space="preserve"> – Proposer: Danny Seconded: Julia</w:t>
      </w:r>
    </w:p>
    <w:p w14:paraId="7D42DCFA" w14:textId="3BD5EBE6" w:rsidR="00EA21DA" w:rsidRDefault="00EA21DA" w:rsidP="003B70F5">
      <w:pPr>
        <w:spacing w:after="0"/>
        <w:rPr>
          <w:rFonts w:ascii="Calibri" w:hAnsi="Calibri" w:cs="Calibri"/>
          <w:bCs/>
        </w:rPr>
      </w:pPr>
    </w:p>
    <w:p w14:paraId="41A910A5" w14:textId="23E5852A" w:rsidR="00347E3E" w:rsidRDefault="00E90794" w:rsidP="003B70F5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 </w:t>
      </w:r>
      <w:r w:rsidR="00EA21DA">
        <w:rPr>
          <w:rFonts w:ascii="Calibri" w:hAnsi="Calibri" w:cs="Calibri"/>
          <w:b/>
          <w:u w:val="single"/>
        </w:rPr>
        <w:t xml:space="preserve">Chair’s Report </w:t>
      </w:r>
      <w:r>
        <w:rPr>
          <w:rFonts w:ascii="Calibri" w:hAnsi="Calibri" w:cs="Calibri"/>
          <w:b/>
          <w:u w:val="single"/>
        </w:rPr>
        <w:t xml:space="preserve">– </w:t>
      </w:r>
      <w:r w:rsidRPr="00E90794">
        <w:rPr>
          <w:rFonts w:ascii="Calibri" w:hAnsi="Calibri" w:cs="Calibri"/>
          <w:bCs/>
        </w:rPr>
        <w:t>presented by Fiona</w:t>
      </w:r>
      <w:r w:rsidR="00EA21DA">
        <w:rPr>
          <w:rFonts w:ascii="Calibri" w:hAnsi="Calibri" w:cs="Calibri"/>
          <w:b/>
          <w:u w:val="single"/>
        </w:rPr>
        <w:br/>
      </w:r>
      <w:r w:rsidR="00EA21DA" w:rsidRPr="00EA21DA">
        <w:rPr>
          <w:rFonts w:ascii="Calibri" w:hAnsi="Calibri" w:cs="Calibri"/>
          <w:bCs/>
        </w:rPr>
        <w:t>See</w:t>
      </w:r>
      <w:r>
        <w:rPr>
          <w:rFonts w:ascii="Calibri" w:hAnsi="Calibri" w:cs="Calibri"/>
          <w:bCs/>
        </w:rPr>
        <w:t xml:space="preserve"> Report</w:t>
      </w:r>
      <w:r w:rsidR="00EA21DA" w:rsidRPr="00EA21DA">
        <w:rPr>
          <w:rFonts w:ascii="Calibri" w:hAnsi="Calibri" w:cs="Calibri"/>
          <w:bCs/>
        </w:rPr>
        <w:t xml:space="preserve"> attached</w:t>
      </w:r>
      <w:r w:rsidR="00E152A9">
        <w:rPr>
          <w:rFonts w:ascii="Calibri" w:hAnsi="Calibri" w:cs="Calibri"/>
          <w:bCs/>
        </w:rPr>
        <w:t>.</w:t>
      </w:r>
    </w:p>
    <w:p w14:paraId="4900D9B2" w14:textId="533A4E37" w:rsidR="00E90794" w:rsidRPr="00E90794" w:rsidRDefault="00E90794" w:rsidP="003B70F5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Special thanks </w:t>
      </w:r>
      <w:r w:rsidR="00E152A9">
        <w:rPr>
          <w:rFonts w:ascii="Calibri" w:hAnsi="Calibri" w:cs="Calibri"/>
          <w:bCs/>
        </w:rPr>
        <w:t xml:space="preserve">to Brian for renewing and enlarging the very popular Library and to Simone and Defib Dawn for their lengthy persistence getting the </w:t>
      </w:r>
      <w:proofErr w:type="spellStart"/>
      <w:r w:rsidR="00E152A9">
        <w:rPr>
          <w:rFonts w:ascii="Calibri" w:hAnsi="Calibri" w:cs="Calibri"/>
          <w:bCs/>
        </w:rPr>
        <w:t>Staghills</w:t>
      </w:r>
      <w:proofErr w:type="spellEnd"/>
      <w:r w:rsidR="00E152A9">
        <w:rPr>
          <w:rFonts w:ascii="Calibri" w:hAnsi="Calibri" w:cs="Calibri"/>
          <w:bCs/>
        </w:rPr>
        <w:t xml:space="preserve"> Play Park Defib operational. </w:t>
      </w:r>
      <w:r>
        <w:rPr>
          <w:rFonts w:ascii="Calibri" w:hAnsi="Calibri" w:cs="Calibri"/>
          <w:bCs/>
        </w:rPr>
        <w:t xml:space="preserve"> </w:t>
      </w:r>
    </w:p>
    <w:p w14:paraId="0DF05792" w14:textId="77777777" w:rsidR="00591F58" w:rsidRDefault="00591F58" w:rsidP="003B70F5">
      <w:pPr>
        <w:spacing w:after="0"/>
        <w:rPr>
          <w:rFonts w:ascii="Calibri" w:hAnsi="Calibri" w:cs="Calibri"/>
        </w:rPr>
      </w:pPr>
    </w:p>
    <w:p w14:paraId="585C3668" w14:textId="7E7F3FB8" w:rsidR="00C044A3" w:rsidRDefault="00E96EBF" w:rsidP="00ED4983">
      <w:pPr>
        <w:spacing w:after="0"/>
        <w:rPr>
          <w:rFonts w:ascii="Calibri" w:hAnsi="Calibri" w:cs="Calibri"/>
          <w:b/>
          <w:u w:val="single"/>
        </w:rPr>
      </w:pPr>
      <w:r w:rsidRPr="00E96EBF">
        <w:rPr>
          <w:rFonts w:ascii="Calibri" w:hAnsi="Calibri" w:cs="Calibri"/>
          <w:b/>
          <w:u w:val="single"/>
        </w:rPr>
        <w:t>3.</w:t>
      </w:r>
      <w:r w:rsidR="007F4D90">
        <w:rPr>
          <w:rFonts w:ascii="Calibri" w:hAnsi="Calibri" w:cs="Calibri"/>
          <w:b/>
          <w:u w:val="single"/>
        </w:rPr>
        <w:t xml:space="preserve"> </w:t>
      </w:r>
      <w:r w:rsidR="00E152A9">
        <w:rPr>
          <w:rFonts w:ascii="Calibri" w:hAnsi="Calibri" w:cs="Calibri"/>
          <w:b/>
          <w:u w:val="single"/>
        </w:rPr>
        <w:t xml:space="preserve">Financial Report – </w:t>
      </w:r>
      <w:r w:rsidR="00E830EA">
        <w:rPr>
          <w:rFonts w:ascii="Calibri" w:hAnsi="Calibri" w:cs="Calibri"/>
          <w:b/>
          <w:u w:val="single"/>
        </w:rPr>
        <w:t>already circulated</w:t>
      </w:r>
      <w:r w:rsidR="00E152A9">
        <w:rPr>
          <w:rFonts w:ascii="Calibri" w:hAnsi="Calibri" w:cs="Calibri"/>
          <w:b/>
          <w:u w:val="single"/>
        </w:rPr>
        <w:t xml:space="preserve"> by Iain</w:t>
      </w:r>
    </w:p>
    <w:p w14:paraId="23966987" w14:textId="68C25C6F" w:rsidR="00E152A9" w:rsidRDefault="002567F1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Accounts have been independently audited and signed off. </w:t>
      </w:r>
    </w:p>
    <w:p w14:paraId="499CA2BA" w14:textId="091465A0" w:rsidR="00E152A9" w:rsidRDefault="00E152A9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Proposer: Danny Seconded: Julia </w:t>
      </w:r>
    </w:p>
    <w:p w14:paraId="64A020BA" w14:textId="6E8B5562" w:rsidR="00672775" w:rsidRDefault="00672775" w:rsidP="00ED4983">
      <w:pPr>
        <w:spacing w:after="0"/>
        <w:rPr>
          <w:rFonts w:ascii="Calibri" w:hAnsi="Calibri" w:cs="Calibri"/>
        </w:rPr>
      </w:pPr>
    </w:p>
    <w:p w14:paraId="6E145D74" w14:textId="2209CEFB" w:rsidR="00C7397B" w:rsidRPr="00C7397B" w:rsidRDefault="00C7397B" w:rsidP="00ED4983">
      <w:pPr>
        <w:spacing w:after="0"/>
        <w:rPr>
          <w:rFonts w:ascii="Calibri" w:hAnsi="Calibri" w:cs="Calibri"/>
          <w:u w:val="single"/>
        </w:rPr>
      </w:pPr>
      <w:r w:rsidRPr="00C7397B">
        <w:rPr>
          <w:rFonts w:ascii="Calibri" w:hAnsi="Calibri" w:cs="Calibri"/>
          <w:u w:val="single"/>
        </w:rPr>
        <w:t xml:space="preserve">4. </w:t>
      </w:r>
      <w:r w:rsidR="00E152A9" w:rsidRPr="00E152A9">
        <w:rPr>
          <w:rFonts w:ascii="Calibri" w:hAnsi="Calibri" w:cs="Calibri"/>
          <w:b/>
          <w:bCs/>
          <w:u w:val="single"/>
        </w:rPr>
        <w:t>Election of Trustees</w:t>
      </w:r>
    </w:p>
    <w:p w14:paraId="6D5AD488" w14:textId="582A455A" w:rsidR="005A70FD" w:rsidRDefault="002567F1" w:rsidP="00D761D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 trustees were elected </w:t>
      </w:r>
      <w:r w:rsidR="00E830EA">
        <w:rPr>
          <w:rFonts w:ascii="Calibri" w:hAnsi="Calibri" w:cs="Calibri"/>
        </w:rPr>
        <w:t>until</w:t>
      </w:r>
      <w:r>
        <w:rPr>
          <w:rFonts w:ascii="Calibri" w:hAnsi="Calibri" w:cs="Calibri"/>
        </w:rPr>
        <w:t xml:space="preserve"> 2025.  Iain to support formal addition of Kath Riley</w:t>
      </w:r>
      <w:r w:rsidR="00E830EA">
        <w:rPr>
          <w:rFonts w:ascii="Calibri" w:hAnsi="Calibri" w:cs="Calibri"/>
        </w:rPr>
        <w:t xml:space="preserve"> as trustee</w:t>
      </w:r>
      <w:r>
        <w:rPr>
          <w:rFonts w:ascii="Calibri" w:hAnsi="Calibri" w:cs="Calibri"/>
        </w:rPr>
        <w:t xml:space="preserve"> by end of month. </w:t>
      </w:r>
    </w:p>
    <w:p w14:paraId="397C3BD2" w14:textId="77777777" w:rsidR="002567F1" w:rsidRDefault="002567F1" w:rsidP="00D761D1">
      <w:pPr>
        <w:spacing w:after="0"/>
        <w:rPr>
          <w:rFonts w:ascii="Calibri" w:hAnsi="Calibri" w:cs="Calibri"/>
        </w:rPr>
      </w:pPr>
    </w:p>
    <w:p w14:paraId="50984DDB" w14:textId="096BAE2E" w:rsidR="007F4D90" w:rsidRDefault="002567F1" w:rsidP="00ED4983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5. Election of Independent Auditor</w:t>
      </w:r>
    </w:p>
    <w:p w14:paraId="7DEFAC7D" w14:textId="2B23DB16" w:rsidR="005A70FD" w:rsidRPr="005A70FD" w:rsidRDefault="002567F1" w:rsidP="00ED498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Retention of Dean O’Brien Proposed: Cherry Seconded: Kath </w:t>
      </w:r>
    </w:p>
    <w:p w14:paraId="5312543D" w14:textId="77777777" w:rsidR="00E77AD4" w:rsidRDefault="00E77AD4" w:rsidP="00ED4983">
      <w:pPr>
        <w:spacing w:after="0"/>
        <w:rPr>
          <w:rFonts w:ascii="Calibri" w:hAnsi="Calibri" w:cs="Calibri"/>
        </w:rPr>
      </w:pPr>
    </w:p>
    <w:p w14:paraId="763AF31D" w14:textId="68B35FE4" w:rsidR="002567F1" w:rsidRDefault="002567F1" w:rsidP="00E830EA">
      <w:pPr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End of AGM</w:t>
      </w:r>
    </w:p>
    <w:p w14:paraId="25EFF737" w14:textId="77777777" w:rsidR="002567F1" w:rsidRDefault="002567F1" w:rsidP="00ED4983">
      <w:pPr>
        <w:spacing w:after="0"/>
        <w:rPr>
          <w:rFonts w:ascii="Calibri" w:hAnsi="Calibri" w:cs="Calibri"/>
        </w:rPr>
      </w:pPr>
    </w:p>
    <w:p w14:paraId="7A49CB97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32FE250F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71EF9885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1765E939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10388383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740C3F26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5CE6479E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51E54594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36E717F4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3237F17C" w14:textId="77777777" w:rsidR="00E830EA" w:rsidRDefault="00E830EA" w:rsidP="00E77AD4">
      <w:pPr>
        <w:spacing w:after="0"/>
        <w:rPr>
          <w:rFonts w:ascii="Calibri" w:hAnsi="Calibri" w:cs="Calibri"/>
          <w:b/>
          <w:u w:val="single"/>
        </w:rPr>
      </w:pPr>
    </w:p>
    <w:p w14:paraId="3F79DBAA" w14:textId="5A8EC567" w:rsidR="002567F1" w:rsidRPr="00B032AC" w:rsidRDefault="00E77AD4" w:rsidP="00E77AD4">
      <w:pPr>
        <w:spacing w:after="0"/>
        <w:rPr>
          <w:rFonts w:ascii="Calibri" w:hAnsi="Calibri" w:cs="Calibri"/>
          <w:b/>
          <w:u w:val="single"/>
        </w:rPr>
      </w:pPr>
      <w:r w:rsidRPr="00B032AC">
        <w:rPr>
          <w:rFonts w:ascii="Calibri" w:hAnsi="Calibri" w:cs="Calibri"/>
          <w:b/>
          <w:u w:val="single"/>
        </w:rPr>
        <w:t>NVCA Regular Meeting</w:t>
      </w:r>
      <w:r w:rsidR="002567F1" w:rsidRPr="00B032AC">
        <w:rPr>
          <w:rFonts w:ascii="Calibri" w:hAnsi="Calibri" w:cs="Calibri"/>
          <w:b/>
          <w:u w:val="single"/>
        </w:rPr>
        <w:br/>
      </w:r>
    </w:p>
    <w:p w14:paraId="01368992" w14:textId="6F0DC141" w:rsidR="00E77AD4" w:rsidRDefault="002567F1" w:rsidP="00E77AD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</w:rPr>
        <w:t>Apologies: (as above)</w:t>
      </w:r>
      <w:r w:rsidR="00E77AD4">
        <w:rPr>
          <w:rFonts w:ascii="Calibri" w:hAnsi="Calibri" w:cs="Calibri"/>
          <w:b/>
        </w:rPr>
        <w:br/>
      </w:r>
      <w:r w:rsidR="00E77AD4" w:rsidRPr="00E77AD4">
        <w:rPr>
          <w:rFonts w:ascii="Calibri" w:hAnsi="Calibri" w:cs="Calibri"/>
          <w:b/>
        </w:rPr>
        <w:br/>
      </w:r>
      <w:r w:rsidR="00E77AD4" w:rsidRPr="00B032AC">
        <w:rPr>
          <w:rFonts w:ascii="Calibri" w:hAnsi="Calibri" w:cs="Calibri"/>
          <w:b/>
          <w:bCs/>
          <w:u w:val="single"/>
        </w:rPr>
        <w:t>1. Actions/matters arising from last meeting</w:t>
      </w:r>
      <w:r w:rsidR="00E77AD4" w:rsidRPr="00B032AC">
        <w:rPr>
          <w:rFonts w:ascii="Calibri" w:hAnsi="Calibri" w:cs="Calibri"/>
          <w:b/>
          <w:bCs/>
          <w:u w:val="single"/>
        </w:rPr>
        <w:br/>
      </w:r>
      <w:r w:rsidR="00B032AC">
        <w:rPr>
          <w:rFonts w:ascii="Calibri" w:hAnsi="Calibri" w:cs="Calibri"/>
        </w:rPr>
        <w:t>Agreed items arising will be covered in current agenda.</w:t>
      </w:r>
    </w:p>
    <w:p w14:paraId="7D51AF00" w14:textId="77777777" w:rsidR="00E830EA" w:rsidRDefault="00E830EA" w:rsidP="00E77AD4">
      <w:pPr>
        <w:spacing w:after="0"/>
        <w:rPr>
          <w:rFonts w:ascii="Calibri" w:hAnsi="Calibri" w:cs="Calibri"/>
          <w:color w:val="auto"/>
        </w:rPr>
      </w:pPr>
    </w:p>
    <w:p w14:paraId="24485E9D" w14:textId="1310FC4A" w:rsidR="00023B26" w:rsidRDefault="00B032AC" w:rsidP="00E77AD4">
      <w:pPr>
        <w:spacing w:after="0"/>
        <w:rPr>
          <w:rFonts w:ascii="Calibri" w:hAnsi="Calibri" w:cs="Calibri"/>
          <w:color w:val="auto"/>
        </w:rPr>
      </w:pPr>
      <w:r w:rsidRPr="00B032AC">
        <w:rPr>
          <w:rFonts w:ascii="Calibri" w:hAnsi="Calibri" w:cs="Calibri"/>
          <w:b/>
          <w:bCs/>
          <w:color w:val="auto"/>
          <w:u w:val="single"/>
        </w:rPr>
        <w:t>2.  Events Update</w:t>
      </w:r>
      <w:r w:rsidR="00023B26" w:rsidRPr="00B032AC">
        <w:rPr>
          <w:rFonts w:ascii="Calibri" w:hAnsi="Calibri" w:cs="Calibri"/>
          <w:b/>
          <w:bCs/>
          <w:color w:val="auto"/>
          <w:u w:val="single"/>
        </w:rPr>
        <w:br/>
      </w:r>
      <w:r w:rsidRPr="00B032AC">
        <w:rPr>
          <w:rFonts w:ascii="Calibri" w:hAnsi="Calibri" w:cs="Calibri"/>
          <w:color w:val="auto"/>
        </w:rPr>
        <w:t>The Macmillan Coffee morning</w:t>
      </w:r>
      <w:r>
        <w:rPr>
          <w:rFonts w:ascii="Calibri" w:hAnsi="Calibri" w:cs="Calibri"/>
          <w:color w:val="auto"/>
        </w:rPr>
        <w:t xml:space="preserve"> raised £406.54. There was a great atmosphere &amp; St. Peter’s have requested we host the same event next year. We discussed how St. Nicholas’ congregation could be more involved next year. </w:t>
      </w:r>
    </w:p>
    <w:p w14:paraId="00D21C76" w14:textId="77777777" w:rsidR="00B032AC" w:rsidRDefault="00B032AC" w:rsidP="00E77AD4">
      <w:pPr>
        <w:spacing w:after="0"/>
        <w:rPr>
          <w:rFonts w:ascii="Calibri" w:hAnsi="Calibri" w:cs="Calibri"/>
          <w:b/>
          <w:bCs/>
          <w:color w:val="auto"/>
          <w:u w:val="single"/>
        </w:rPr>
      </w:pPr>
    </w:p>
    <w:p w14:paraId="1E11A621" w14:textId="4B431407" w:rsidR="00B032AC" w:rsidRPr="00B032AC" w:rsidRDefault="00B032AC" w:rsidP="00E77AD4">
      <w:pPr>
        <w:spacing w:after="0"/>
        <w:rPr>
          <w:rFonts w:ascii="Calibri" w:hAnsi="Calibri" w:cs="Calibri"/>
          <w:b/>
          <w:bCs/>
          <w:color w:val="auto"/>
          <w:u w:val="single"/>
        </w:rPr>
      </w:pPr>
      <w:r>
        <w:rPr>
          <w:rFonts w:ascii="Calibri" w:hAnsi="Calibri" w:cs="Calibri"/>
          <w:b/>
          <w:bCs/>
          <w:color w:val="auto"/>
          <w:u w:val="single"/>
        </w:rPr>
        <w:t>3. Future Events</w:t>
      </w:r>
    </w:p>
    <w:p w14:paraId="0DE08F57" w14:textId="77777777" w:rsidR="00B032AC" w:rsidRDefault="00B032AC" w:rsidP="00B032AC">
      <w:pPr>
        <w:spacing w:after="0"/>
        <w:rPr>
          <w:rFonts w:ascii="Calibri" w:hAnsi="Calibri" w:cs="Calibri"/>
          <w:color w:val="FF1FA0" w:themeColor="accent1" w:themeTint="99"/>
        </w:rPr>
      </w:pPr>
    </w:p>
    <w:p w14:paraId="0B3C1EDB" w14:textId="38C2D8F8" w:rsidR="00B032AC" w:rsidRPr="00B032AC" w:rsidRDefault="00E830EA" w:rsidP="00B032AC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  <w:r>
        <w:rPr>
          <w:rFonts w:ascii="Calibri" w:hAnsi="Calibri" w:cs="Calibri"/>
          <w:b/>
          <w:bCs/>
          <w:color w:val="auto"/>
        </w:rPr>
        <w:t xml:space="preserve">3.1 </w:t>
      </w:r>
      <w:r w:rsidR="00B032AC" w:rsidRPr="00B032AC">
        <w:rPr>
          <w:rFonts w:ascii="Calibri" w:hAnsi="Calibri" w:cs="Calibri"/>
          <w:b/>
          <w:bCs/>
          <w:color w:val="auto"/>
        </w:rPr>
        <w:t>Winter Fair Sunday 5</w:t>
      </w:r>
      <w:r w:rsidR="00B032AC" w:rsidRPr="00B032AC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B032AC" w:rsidRPr="00B032AC">
        <w:rPr>
          <w:rFonts w:ascii="Calibri" w:hAnsi="Calibri" w:cs="Calibri"/>
          <w:b/>
          <w:bCs/>
          <w:color w:val="auto"/>
        </w:rPr>
        <w:t xml:space="preserve"> November</w:t>
      </w:r>
      <w:r w:rsidR="00B032AC" w:rsidRPr="00B032AC">
        <w:rPr>
          <w:rFonts w:ascii="Calibri" w:hAnsi="Calibri" w:cs="Calibri"/>
          <w:color w:val="auto"/>
        </w:rPr>
        <w:t xml:space="preserve"> at St. Nicholas’ Primary School, </w:t>
      </w:r>
      <w:proofErr w:type="spellStart"/>
      <w:r w:rsidR="00B032AC" w:rsidRPr="00B032AC">
        <w:rPr>
          <w:rFonts w:ascii="Calibri" w:hAnsi="Calibri" w:cs="Calibri"/>
          <w:color w:val="auto"/>
        </w:rPr>
        <w:t>Staghills</w:t>
      </w:r>
      <w:proofErr w:type="spellEnd"/>
      <w:r w:rsidR="00B032AC">
        <w:rPr>
          <w:rFonts w:ascii="Calibri" w:hAnsi="Calibri" w:cs="Calibri"/>
          <w:color w:val="auto"/>
        </w:rPr>
        <w:t xml:space="preserve">. Fiona had limited response from previous stall holders – Natalie posted an invitation on Facebook and 10 potential stall holders will be followed up. </w:t>
      </w:r>
      <w:r w:rsidR="00B032AC">
        <w:rPr>
          <w:rFonts w:ascii="Calibri" w:hAnsi="Calibri" w:cs="Calibri"/>
          <w:color w:val="auto"/>
        </w:rPr>
        <w:br/>
      </w:r>
      <w:r w:rsidR="00B032AC" w:rsidRPr="00B032AC">
        <w:rPr>
          <w:rFonts w:ascii="Calibri" w:hAnsi="Calibri" w:cs="Calibri"/>
          <w:b/>
          <w:bCs/>
          <w:color w:val="FF1FA0" w:themeColor="accent1" w:themeTint="99"/>
        </w:rPr>
        <w:t>ACTION: Fiona &amp; Iain to sort for booking form &amp; invoice to be forwarded to stall holders</w:t>
      </w:r>
    </w:p>
    <w:p w14:paraId="6FABFE20" w14:textId="77777777" w:rsidR="00B032AC" w:rsidRDefault="00B032AC" w:rsidP="00B032AC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  <w:r w:rsidRPr="00B032AC">
        <w:rPr>
          <w:rFonts w:ascii="Calibri" w:hAnsi="Calibri" w:cs="Calibri"/>
          <w:b/>
          <w:bCs/>
          <w:color w:val="FF1FA0" w:themeColor="accent1" w:themeTint="99"/>
        </w:rPr>
        <w:t>ACTION: ALL to donate tombola items – bottles &amp; chocolates</w:t>
      </w:r>
      <w:r>
        <w:rPr>
          <w:rFonts w:ascii="Calibri" w:hAnsi="Calibri" w:cs="Calibri"/>
          <w:b/>
          <w:bCs/>
          <w:color w:val="FF1FA0" w:themeColor="accent1" w:themeTint="99"/>
        </w:rPr>
        <w:t xml:space="preserve">. Cakes, parkin, cinder toffee donations required also. </w:t>
      </w:r>
    </w:p>
    <w:p w14:paraId="3B6A90F9" w14:textId="77777777" w:rsidR="00B032AC" w:rsidRDefault="00B032AC" w:rsidP="00B032AC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</w:p>
    <w:p w14:paraId="49A615C2" w14:textId="060F4D8A" w:rsidR="00DD60A6" w:rsidRDefault="00E830EA" w:rsidP="00B032AC">
      <w:pPr>
        <w:spacing w:after="0"/>
        <w:rPr>
          <w:rFonts w:ascii="Calibri" w:hAnsi="Calibri" w:cs="Calibri"/>
          <w:color w:val="FF1FA0" w:themeColor="accent1" w:themeTint="99"/>
        </w:rPr>
      </w:pPr>
      <w:r>
        <w:rPr>
          <w:rFonts w:ascii="Calibri" w:hAnsi="Calibri" w:cs="Calibri"/>
          <w:b/>
          <w:bCs/>
          <w:color w:val="auto"/>
        </w:rPr>
        <w:t xml:space="preserve">3.2 </w:t>
      </w:r>
      <w:r w:rsidR="00B032AC" w:rsidRPr="00DD60A6">
        <w:rPr>
          <w:rFonts w:ascii="Calibri" w:hAnsi="Calibri" w:cs="Calibri"/>
          <w:b/>
          <w:bCs/>
          <w:color w:val="auto"/>
        </w:rPr>
        <w:t>Walking Nativity 11</w:t>
      </w:r>
      <w:r w:rsidR="00B032AC" w:rsidRPr="00DD60A6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B032AC" w:rsidRPr="00DD60A6">
        <w:rPr>
          <w:rFonts w:ascii="Calibri" w:hAnsi="Calibri" w:cs="Calibri"/>
          <w:b/>
          <w:bCs/>
          <w:color w:val="auto"/>
        </w:rPr>
        <w:t xml:space="preserve"> December</w:t>
      </w:r>
      <w:r w:rsidR="00DD60A6">
        <w:rPr>
          <w:rFonts w:ascii="Calibri" w:hAnsi="Calibri" w:cs="Calibri"/>
          <w:color w:val="FF1FA0" w:themeColor="accent1" w:themeTint="99"/>
        </w:rPr>
        <w:t xml:space="preserve"> </w:t>
      </w:r>
      <w:r w:rsidR="00DD60A6" w:rsidRPr="00DD60A6">
        <w:rPr>
          <w:rFonts w:ascii="Calibri" w:hAnsi="Calibri" w:cs="Calibri"/>
          <w:color w:val="auto"/>
        </w:rPr>
        <w:t>Danny is waiting for response from Water Band</w:t>
      </w:r>
      <w:r w:rsidR="00DD60A6">
        <w:rPr>
          <w:rFonts w:ascii="Calibri" w:hAnsi="Calibri" w:cs="Calibri"/>
          <w:color w:val="FF1FA0" w:themeColor="accent1" w:themeTint="99"/>
        </w:rPr>
        <w:t xml:space="preserve">. </w:t>
      </w:r>
    </w:p>
    <w:p w14:paraId="4D7FB6E4" w14:textId="77777777" w:rsidR="00DD60A6" w:rsidRDefault="00DD60A6" w:rsidP="00B032AC">
      <w:pPr>
        <w:spacing w:after="0"/>
        <w:rPr>
          <w:rFonts w:ascii="Calibri" w:hAnsi="Calibri" w:cs="Calibri"/>
          <w:color w:val="FF1FA0" w:themeColor="accent1" w:themeTint="99"/>
        </w:rPr>
      </w:pPr>
    </w:p>
    <w:p w14:paraId="4BDA3D5E" w14:textId="00753900" w:rsidR="00DD60A6" w:rsidRDefault="00E830EA" w:rsidP="00B032AC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  <w:r>
        <w:rPr>
          <w:rFonts w:ascii="Calibri" w:hAnsi="Calibri" w:cs="Calibri"/>
          <w:b/>
          <w:bCs/>
          <w:color w:val="auto"/>
        </w:rPr>
        <w:t xml:space="preserve">3.3 </w:t>
      </w:r>
      <w:r w:rsidR="00DD60A6" w:rsidRPr="00DD60A6">
        <w:rPr>
          <w:rFonts w:ascii="Calibri" w:hAnsi="Calibri" w:cs="Calibri"/>
          <w:b/>
          <w:bCs/>
          <w:color w:val="auto"/>
        </w:rPr>
        <w:t xml:space="preserve">Christmas Day </w:t>
      </w:r>
      <w:r w:rsidR="00DD60A6">
        <w:rPr>
          <w:rFonts w:ascii="Calibri" w:hAnsi="Calibri" w:cs="Calibri"/>
          <w:b/>
          <w:bCs/>
          <w:color w:val="FF1FA0" w:themeColor="accent1" w:themeTint="99"/>
        </w:rPr>
        <w:t xml:space="preserve">– </w:t>
      </w:r>
      <w:r w:rsidR="00DD60A6" w:rsidRPr="00DD60A6">
        <w:rPr>
          <w:rFonts w:ascii="Calibri" w:hAnsi="Calibri" w:cs="Calibri"/>
          <w:color w:val="auto"/>
        </w:rPr>
        <w:t>Again Danny waiting for response from Water Band to play on Boar’s Head Green</w:t>
      </w:r>
    </w:p>
    <w:p w14:paraId="2190EDD6" w14:textId="77777777" w:rsidR="00DD60A6" w:rsidRDefault="00DD60A6" w:rsidP="00B032AC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</w:p>
    <w:p w14:paraId="0C851C5B" w14:textId="034C6804" w:rsidR="00DD60A6" w:rsidRDefault="00E830EA" w:rsidP="00B032AC">
      <w:pPr>
        <w:spacing w:after="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3.4 </w:t>
      </w:r>
      <w:r w:rsidR="00DD60A6" w:rsidRPr="00DD60A6">
        <w:rPr>
          <w:rFonts w:ascii="Calibri" w:hAnsi="Calibri" w:cs="Calibri"/>
          <w:b/>
          <w:bCs/>
          <w:color w:val="auto"/>
        </w:rPr>
        <w:t>Quiz &amp; Karaoke 28</w:t>
      </w:r>
      <w:r w:rsidR="00DD60A6" w:rsidRPr="00DD60A6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60A6" w:rsidRPr="00DD60A6">
        <w:rPr>
          <w:rFonts w:ascii="Calibri" w:hAnsi="Calibri" w:cs="Calibri"/>
          <w:b/>
          <w:bCs/>
          <w:color w:val="auto"/>
        </w:rPr>
        <w:t xml:space="preserve"> December at Boar’s Head </w:t>
      </w:r>
    </w:p>
    <w:p w14:paraId="5A18B9C7" w14:textId="77777777" w:rsidR="00DD60A6" w:rsidRDefault="00DD60A6" w:rsidP="00B032AC">
      <w:pPr>
        <w:spacing w:after="0"/>
        <w:rPr>
          <w:rFonts w:ascii="Calibri" w:hAnsi="Calibri" w:cs="Calibri"/>
          <w:b/>
          <w:bCs/>
          <w:color w:val="auto"/>
        </w:rPr>
      </w:pPr>
    </w:p>
    <w:p w14:paraId="67363108" w14:textId="561D3201" w:rsidR="00023B26" w:rsidRPr="00DD60A6" w:rsidRDefault="00DD60A6" w:rsidP="00B032AC">
      <w:pPr>
        <w:spacing w:after="0"/>
        <w:rPr>
          <w:rFonts w:ascii="Calibri" w:hAnsi="Calibri" w:cs="Calibri"/>
          <w:b/>
          <w:bCs/>
          <w:color w:val="auto"/>
          <w:u w:val="single"/>
        </w:rPr>
      </w:pPr>
      <w:r w:rsidRPr="00DD60A6">
        <w:rPr>
          <w:rFonts w:ascii="Calibri" w:hAnsi="Calibri" w:cs="Calibri"/>
          <w:b/>
          <w:bCs/>
          <w:color w:val="auto"/>
          <w:u w:val="single"/>
        </w:rPr>
        <w:t>4. Campaign for more members</w:t>
      </w:r>
      <w:r w:rsidR="00063AC9" w:rsidRPr="00DD60A6">
        <w:rPr>
          <w:rFonts w:ascii="Calibri" w:hAnsi="Calibri" w:cs="Calibri"/>
          <w:b/>
          <w:bCs/>
          <w:color w:val="FF1FA0" w:themeColor="accent1" w:themeTint="99"/>
          <w:u w:val="single"/>
        </w:rPr>
        <w:br/>
      </w:r>
      <w:r w:rsidRPr="00DD60A6">
        <w:rPr>
          <w:rFonts w:ascii="Calibri" w:hAnsi="Calibri" w:cs="Calibri"/>
          <w:color w:val="auto"/>
        </w:rPr>
        <w:t xml:space="preserve">We discussed how to generate more interest in NVCA and recruit more (particularly younger) members. Currently there are 31 members. </w:t>
      </w:r>
      <w:r w:rsidRPr="00DD60A6">
        <w:rPr>
          <w:rFonts w:ascii="Calibri" w:hAnsi="Calibri" w:cs="Calibri"/>
          <w:color w:val="auto"/>
        </w:rPr>
        <w:br/>
        <w:t xml:space="preserve">Fiona suggested contributing more financially to partners in the Community to raise NVCA profile &amp; </w:t>
      </w:r>
      <w:r w:rsidR="000845B2">
        <w:rPr>
          <w:rFonts w:ascii="Calibri" w:hAnsi="Calibri" w:cs="Calibri"/>
          <w:color w:val="auto"/>
        </w:rPr>
        <w:t xml:space="preserve">attract interest/loyalty.  Currently our funding contributes to maintenance of defibs.  Discussion around amount in NVCA reserve and the amount that will be required to maintain ‘The Hut’ on </w:t>
      </w:r>
      <w:proofErr w:type="spellStart"/>
      <w:r w:rsidR="000845B2">
        <w:rPr>
          <w:rFonts w:ascii="Calibri" w:hAnsi="Calibri" w:cs="Calibri"/>
          <w:color w:val="auto"/>
        </w:rPr>
        <w:t>Staghills</w:t>
      </w:r>
      <w:proofErr w:type="spellEnd"/>
      <w:r w:rsidR="000845B2">
        <w:rPr>
          <w:rFonts w:ascii="Calibri" w:hAnsi="Calibri" w:cs="Calibri"/>
          <w:color w:val="auto"/>
        </w:rPr>
        <w:t xml:space="preserve"> (if we take tenancy) </w:t>
      </w:r>
      <w:r w:rsidR="000845B2">
        <w:rPr>
          <w:rFonts w:ascii="Calibri" w:hAnsi="Calibri" w:cs="Calibri"/>
          <w:color w:val="auto"/>
        </w:rPr>
        <w:br/>
      </w:r>
      <w:r w:rsidR="000845B2" w:rsidRPr="000845B2">
        <w:rPr>
          <w:rFonts w:ascii="Calibri" w:hAnsi="Calibri" w:cs="Calibri"/>
          <w:b/>
          <w:bCs/>
          <w:color w:val="FF1FA0" w:themeColor="accent1" w:themeTint="99"/>
        </w:rPr>
        <w:t>ACTION: Iain to draft a Reserve Policy</w:t>
      </w:r>
      <w:r w:rsidR="000845B2" w:rsidRPr="000845B2">
        <w:rPr>
          <w:rFonts w:ascii="Calibri" w:hAnsi="Calibri" w:cs="Calibri"/>
          <w:color w:val="FF1FA0" w:themeColor="accent1" w:themeTint="99"/>
        </w:rPr>
        <w:t xml:space="preserve"> </w:t>
      </w:r>
      <w:r w:rsidR="000845B2">
        <w:rPr>
          <w:rFonts w:ascii="Calibri" w:hAnsi="Calibri" w:cs="Calibri"/>
          <w:color w:val="auto"/>
        </w:rPr>
        <w:br/>
      </w:r>
    </w:p>
    <w:p w14:paraId="2503FED6" w14:textId="54B5DA8A" w:rsidR="00063AC9" w:rsidRDefault="000845B2" w:rsidP="00063AC9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Discussed sharing a ‘Questionnaire’ via social media, to request input about what the local community would like to see NVCA offer/get involved in.</w:t>
      </w:r>
    </w:p>
    <w:p w14:paraId="5D21203D" w14:textId="77777777" w:rsidR="000845B2" w:rsidRPr="000845B2" w:rsidRDefault="000845B2" w:rsidP="00063AC9">
      <w:pPr>
        <w:spacing w:after="0"/>
        <w:rPr>
          <w:rFonts w:ascii="Calibri" w:hAnsi="Calibri" w:cs="Calibri"/>
          <w:color w:val="auto"/>
        </w:rPr>
      </w:pPr>
    </w:p>
    <w:p w14:paraId="7842D148" w14:textId="3F7F8BAE" w:rsidR="008510C4" w:rsidRDefault="00170175" w:rsidP="001C44FD">
      <w:pPr>
        <w:spacing w:after="0"/>
        <w:rPr>
          <w:rFonts w:ascii="Calibri" w:hAnsi="Calibri" w:cs="Calibri"/>
          <w:b/>
          <w:bCs/>
          <w:color w:val="FF1FA0" w:themeColor="accent1" w:themeTint="99"/>
          <w:u w:val="single"/>
        </w:rPr>
      </w:pPr>
      <w:r w:rsidRPr="00170175">
        <w:rPr>
          <w:rFonts w:ascii="Calibri" w:hAnsi="Calibri" w:cs="Calibri"/>
          <w:b/>
          <w:bCs/>
          <w:color w:val="auto"/>
          <w:u w:val="single"/>
        </w:rPr>
        <w:t xml:space="preserve">5. Any Other Business </w:t>
      </w:r>
      <w:r w:rsidR="00063AC9" w:rsidRPr="00170175">
        <w:rPr>
          <w:rFonts w:ascii="Calibri" w:hAnsi="Calibri" w:cs="Calibri"/>
          <w:b/>
          <w:bCs/>
          <w:color w:val="FF1FA0" w:themeColor="accent1" w:themeTint="99"/>
          <w:u w:val="single"/>
        </w:rPr>
        <w:br/>
      </w:r>
    </w:p>
    <w:p w14:paraId="7ADEAC7A" w14:textId="0514E0F0" w:rsidR="00170175" w:rsidRDefault="00E830EA" w:rsidP="001C44FD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5.1 </w:t>
      </w:r>
      <w:r w:rsidR="00170175" w:rsidRPr="00170175">
        <w:rPr>
          <w:rFonts w:ascii="Calibri" w:hAnsi="Calibri" w:cs="Calibri"/>
          <w:b/>
          <w:bCs/>
          <w:color w:val="auto"/>
        </w:rPr>
        <w:t>Boars Head beds/Community Garden</w:t>
      </w:r>
      <w:r w:rsidR="00170175">
        <w:rPr>
          <w:rFonts w:ascii="Calibri" w:hAnsi="Calibri" w:cs="Calibri"/>
          <w:b/>
          <w:bCs/>
          <w:color w:val="auto"/>
        </w:rPr>
        <w:t xml:space="preserve"> – </w:t>
      </w:r>
      <w:r w:rsidR="00170175" w:rsidRPr="00170175">
        <w:rPr>
          <w:rFonts w:ascii="Calibri" w:hAnsi="Calibri" w:cs="Calibri"/>
          <w:color w:val="auto"/>
        </w:rPr>
        <w:t>discussion around bulb planting</w:t>
      </w:r>
    </w:p>
    <w:p w14:paraId="01870628" w14:textId="07A37F98" w:rsidR="00170175" w:rsidRDefault="00170175" w:rsidP="001C44FD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  <w:r w:rsidRPr="00170175">
        <w:rPr>
          <w:rFonts w:ascii="Calibri" w:hAnsi="Calibri" w:cs="Calibri"/>
          <w:b/>
          <w:bCs/>
          <w:color w:val="FF1FA0" w:themeColor="accent1" w:themeTint="99"/>
        </w:rPr>
        <w:t>ACTION: Danny to ask Civic Pride if bulbs will be available this year</w:t>
      </w:r>
      <w:r w:rsidRPr="00170175">
        <w:rPr>
          <w:rFonts w:ascii="Calibri" w:hAnsi="Calibri" w:cs="Calibri"/>
          <w:b/>
          <w:bCs/>
          <w:color w:val="FF1FA0" w:themeColor="accent1" w:themeTint="99"/>
        </w:rPr>
        <w:br/>
        <w:t>ACTION: Cherry to be added to Boar’s Head Green What’s App</w:t>
      </w:r>
    </w:p>
    <w:p w14:paraId="1F5CF84B" w14:textId="77777777" w:rsidR="00170175" w:rsidRDefault="00170175" w:rsidP="001C44FD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</w:p>
    <w:p w14:paraId="691CDBBB" w14:textId="5635649B" w:rsidR="00170175" w:rsidRDefault="00E830EA" w:rsidP="00170175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  <w:r>
        <w:rPr>
          <w:rFonts w:ascii="Calibri" w:hAnsi="Calibri" w:cs="Calibri"/>
          <w:b/>
          <w:bCs/>
          <w:color w:val="auto"/>
        </w:rPr>
        <w:lastRenderedPageBreak/>
        <w:t xml:space="preserve">5.2 </w:t>
      </w:r>
      <w:r w:rsidR="00170175">
        <w:rPr>
          <w:rFonts w:ascii="Calibri" w:hAnsi="Calibri" w:cs="Calibri"/>
          <w:b/>
          <w:bCs/>
          <w:color w:val="auto"/>
        </w:rPr>
        <w:t xml:space="preserve">Potholes – </w:t>
      </w:r>
      <w:r w:rsidR="00170175">
        <w:rPr>
          <w:rFonts w:ascii="Calibri" w:hAnsi="Calibri" w:cs="Calibri"/>
          <w:color w:val="auto"/>
        </w:rPr>
        <w:t xml:space="preserve">the ones outside the Corner Shop on </w:t>
      </w:r>
      <w:proofErr w:type="spellStart"/>
      <w:r w:rsidR="00170175">
        <w:rPr>
          <w:rFonts w:ascii="Calibri" w:hAnsi="Calibri" w:cs="Calibri"/>
          <w:color w:val="auto"/>
        </w:rPr>
        <w:t>Staghills</w:t>
      </w:r>
      <w:proofErr w:type="spellEnd"/>
      <w:r w:rsidR="00170175">
        <w:rPr>
          <w:rFonts w:ascii="Calibri" w:hAnsi="Calibri" w:cs="Calibri"/>
          <w:color w:val="auto"/>
        </w:rPr>
        <w:t xml:space="preserve"> have been filled – although one is developing outside the Chinese </w:t>
      </w:r>
      <w:proofErr w:type="spellStart"/>
      <w:r w:rsidR="00170175">
        <w:rPr>
          <w:rFonts w:ascii="Calibri" w:hAnsi="Calibri" w:cs="Calibri"/>
          <w:color w:val="auto"/>
        </w:rPr>
        <w:t>Takeway</w:t>
      </w:r>
      <w:proofErr w:type="spellEnd"/>
      <w:r w:rsidR="00170175">
        <w:rPr>
          <w:rFonts w:ascii="Calibri" w:hAnsi="Calibri" w:cs="Calibri"/>
          <w:color w:val="auto"/>
        </w:rPr>
        <w:t>.  Ken requested a focus on the street off St. Peter’s.</w:t>
      </w:r>
      <w:r w:rsidR="00170175">
        <w:rPr>
          <w:rFonts w:ascii="Calibri" w:hAnsi="Calibri" w:cs="Calibri"/>
          <w:color w:val="auto"/>
        </w:rPr>
        <w:br/>
      </w:r>
      <w:r w:rsidR="00170175" w:rsidRPr="00170175">
        <w:rPr>
          <w:rFonts w:ascii="Calibri" w:hAnsi="Calibri" w:cs="Calibri"/>
          <w:b/>
          <w:bCs/>
          <w:color w:val="FF1FA0" w:themeColor="accent1" w:themeTint="99"/>
        </w:rPr>
        <w:t>ACTION: Ken to confirm road name and alert Fiona</w:t>
      </w:r>
    </w:p>
    <w:p w14:paraId="35CC4631" w14:textId="184D7702" w:rsidR="00170175" w:rsidRDefault="00170175" w:rsidP="00170175">
      <w:pPr>
        <w:spacing w:after="0"/>
        <w:rPr>
          <w:rFonts w:ascii="Calibri" w:hAnsi="Calibri" w:cs="Calibri"/>
          <w:b/>
          <w:bCs/>
          <w:color w:val="FF1FA0" w:themeColor="accent1" w:themeTint="99"/>
        </w:rPr>
      </w:pPr>
    </w:p>
    <w:p w14:paraId="0152FD67" w14:textId="728065D1" w:rsidR="00170175" w:rsidRDefault="00E830EA" w:rsidP="00170175">
      <w:pPr>
        <w:spacing w:after="0"/>
        <w:rPr>
          <w:rFonts w:ascii="Calibri" w:hAnsi="Calibri" w:cs="Calibri"/>
          <w:color w:val="FF1FA0" w:themeColor="accent1" w:themeTint="99"/>
        </w:rPr>
      </w:pPr>
      <w:r>
        <w:rPr>
          <w:rFonts w:ascii="Calibri" w:hAnsi="Calibri" w:cs="Calibri"/>
          <w:b/>
          <w:bCs/>
          <w:color w:val="auto"/>
        </w:rPr>
        <w:t xml:space="preserve">5.3 </w:t>
      </w:r>
      <w:r w:rsidR="00170175" w:rsidRPr="00170175">
        <w:rPr>
          <w:rFonts w:ascii="Calibri" w:hAnsi="Calibri" w:cs="Calibri"/>
          <w:b/>
          <w:bCs/>
          <w:color w:val="auto"/>
        </w:rPr>
        <w:t>The Hut Update</w:t>
      </w:r>
      <w:r w:rsidR="00170175">
        <w:rPr>
          <w:rFonts w:ascii="Calibri" w:hAnsi="Calibri" w:cs="Calibri"/>
          <w:b/>
          <w:bCs/>
          <w:color w:val="auto"/>
        </w:rPr>
        <w:t xml:space="preserve"> </w:t>
      </w:r>
      <w:r w:rsidR="00714FBA">
        <w:rPr>
          <w:rFonts w:ascii="Calibri" w:hAnsi="Calibri" w:cs="Calibri"/>
          <w:b/>
          <w:bCs/>
          <w:color w:val="auto"/>
        </w:rPr>
        <w:t>–</w:t>
      </w:r>
      <w:r w:rsidR="00170175">
        <w:rPr>
          <w:rFonts w:ascii="Calibri" w:hAnsi="Calibri" w:cs="Calibri"/>
          <w:color w:val="auto"/>
        </w:rPr>
        <w:t xml:space="preserve"> </w:t>
      </w:r>
      <w:r w:rsidR="00714FBA">
        <w:rPr>
          <w:rFonts w:ascii="Calibri" w:hAnsi="Calibri" w:cs="Calibri"/>
          <w:color w:val="auto"/>
        </w:rPr>
        <w:t xml:space="preserve">Fiona has had a meeting with the Assistant Property Officer Rossendale B.C. The Council have initially agreed to do an electricity and water inspection – but have said that cost of other repairs (estimated at £5000) can’t be agreed.  Fiona has raised need for fire extinguishers to be serviced &amp; several windows to be fixed. </w:t>
      </w:r>
      <w:r w:rsidR="00714FBA">
        <w:rPr>
          <w:rFonts w:ascii="Calibri" w:hAnsi="Calibri" w:cs="Calibri"/>
          <w:color w:val="auto"/>
        </w:rPr>
        <w:br/>
        <w:t xml:space="preserve">Discussion around potential costs of electricity &amp; water. </w:t>
      </w:r>
      <w:r w:rsidR="00C9152F">
        <w:rPr>
          <w:rFonts w:ascii="Calibri" w:hAnsi="Calibri" w:cs="Calibri"/>
          <w:color w:val="auto"/>
        </w:rPr>
        <w:t xml:space="preserve">Grants available to cover costs of </w:t>
      </w:r>
      <w:proofErr w:type="gramStart"/>
      <w:r w:rsidR="00C9152F">
        <w:rPr>
          <w:rFonts w:ascii="Calibri" w:hAnsi="Calibri" w:cs="Calibri"/>
          <w:color w:val="auto"/>
        </w:rPr>
        <w:t>e.g.</w:t>
      </w:r>
      <w:proofErr w:type="gramEnd"/>
      <w:r w:rsidR="00C9152F">
        <w:rPr>
          <w:rFonts w:ascii="Calibri" w:hAnsi="Calibri" w:cs="Calibri"/>
          <w:color w:val="auto"/>
        </w:rPr>
        <w:t xml:space="preserve"> furniture. </w:t>
      </w:r>
      <w:r w:rsidR="00714FBA">
        <w:rPr>
          <w:rFonts w:ascii="Calibri" w:hAnsi="Calibri" w:cs="Calibri"/>
          <w:color w:val="auto"/>
        </w:rPr>
        <w:br/>
      </w:r>
      <w:r w:rsidR="00714FBA" w:rsidRPr="00C9152F">
        <w:rPr>
          <w:rFonts w:ascii="Calibri" w:hAnsi="Calibri" w:cs="Calibri"/>
          <w:b/>
          <w:bCs/>
          <w:color w:val="FF1FA0" w:themeColor="accent1" w:themeTint="99"/>
        </w:rPr>
        <w:t>ACTION: Paddy to request a meeting with Officer and breakdown of costs.</w:t>
      </w:r>
      <w:r w:rsidR="00714FBA" w:rsidRPr="00C9152F">
        <w:rPr>
          <w:rFonts w:ascii="Calibri" w:hAnsi="Calibri" w:cs="Calibri"/>
          <w:color w:val="FF1FA0" w:themeColor="accent1" w:themeTint="99"/>
        </w:rPr>
        <w:t xml:space="preserve">  </w:t>
      </w:r>
    </w:p>
    <w:p w14:paraId="266E4DDE" w14:textId="77777777" w:rsidR="00C9152F" w:rsidRDefault="00C9152F" w:rsidP="00170175">
      <w:pPr>
        <w:spacing w:after="0"/>
        <w:rPr>
          <w:rFonts w:ascii="Calibri" w:hAnsi="Calibri" w:cs="Calibri"/>
          <w:color w:val="FF1FA0" w:themeColor="accent1" w:themeTint="99"/>
        </w:rPr>
      </w:pPr>
    </w:p>
    <w:p w14:paraId="5F0A87A3" w14:textId="68C67A99" w:rsidR="00C9152F" w:rsidRDefault="00E830EA" w:rsidP="00170175">
      <w:pPr>
        <w:spacing w:after="0"/>
        <w:rPr>
          <w:rFonts w:ascii="Calibri" w:hAnsi="Calibri" w:cs="Calibri"/>
          <w:b/>
          <w:bCs/>
          <w:color w:val="FF6ABF" w:themeColor="accent1" w:themeTint="66"/>
        </w:rPr>
      </w:pPr>
      <w:r>
        <w:rPr>
          <w:rFonts w:ascii="Calibri" w:hAnsi="Calibri" w:cs="Calibri"/>
          <w:b/>
          <w:bCs/>
          <w:color w:val="auto"/>
        </w:rPr>
        <w:t xml:space="preserve">5.4 </w:t>
      </w:r>
      <w:r w:rsidR="00C9152F" w:rsidRPr="00C9152F">
        <w:rPr>
          <w:rFonts w:ascii="Calibri" w:hAnsi="Calibri" w:cs="Calibri"/>
          <w:b/>
          <w:bCs/>
          <w:color w:val="auto"/>
        </w:rPr>
        <w:t xml:space="preserve">Christmas Tree Lights </w:t>
      </w:r>
      <w:r w:rsidR="00C9152F">
        <w:rPr>
          <w:rFonts w:ascii="Calibri" w:hAnsi="Calibri" w:cs="Calibri"/>
          <w:b/>
          <w:bCs/>
          <w:color w:val="auto"/>
        </w:rPr>
        <w:t xml:space="preserve">– </w:t>
      </w:r>
      <w:r w:rsidR="00C9152F" w:rsidRPr="00C9152F">
        <w:rPr>
          <w:rFonts w:ascii="Calibri" w:hAnsi="Calibri" w:cs="Calibri"/>
          <w:color w:val="auto"/>
        </w:rPr>
        <w:t>Kath &amp; Janet requested new solar Christmas Tree lights</w:t>
      </w:r>
      <w:r w:rsidR="00C9152F">
        <w:rPr>
          <w:rFonts w:ascii="Calibri" w:hAnsi="Calibri" w:cs="Calibri"/>
          <w:b/>
          <w:bCs/>
          <w:color w:val="auto"/>
        </w:rPr>
        <w:t xml:space="preserve"> </w:t>
      </w:r>
      <w:r w:rsidR="00C9152F">
        <w:rPr>
          <w:rFonts w:ascii="Calibri" w:hAnsi="Calibri" w:cs="Calibri"/>
          <w:b/>
          <w:bCs/>
          <w:color w:val="auto"/>
        </w:rPr>
        <w:br/>
      </w:r>
      <w:r w:rsidR="00C9152F" w:rsidRPr="00C9152F">
        <w:rPr>
          <w:rFonts w:ascii="Calibri" w:hAnsi="Calibri" w:cs="Calibri"/>
          <w:b/>
          <w:bCs/>
          <w:color w:val="FF6ABF" w:themeColor="accent1" w:themeTint="66"/>
        </w:rPr>
        <w:t xml:space="preserve">ACTION: Cherry to request advice from Dave who works at </w:t>
      </w:r>
      <w:proofErr w:type="spellStart"/>
      <w:r w:rsidR="00C9152F" w:rsidRPr="00C9152F">
        <w:rPr>
          <w:rFonts w:ascii="Calibri" w:hAnsi="Calibri" w:cs="Calibri"/>
          <w:b/>
          <w:bCs/>
          <w:color w:val="FF6ABF" w:themeColor="accent1" w:themeTint="66"/>
        </w:rPr>
        <w:t>Summerseat</w:t>
      </w:r>
      <w:proofErr w:type="spellEnd"/>
      <w:r w:rsidR="00C9152F" w:rsidRPr="00C9152F">
        <w:rPr>
          <w:rFonts w:ascii="Calibri" w:hAnsi="Calibri" w:cs="Calibri"/>
          <w:b/>
          <w:bCs/>
          <w:color w:val="FF6ABF" w:themeColor="accent1" w:themeTint="66"/>
        </w:rPr>
        <w:t xml:space="preserve"> Garden Centre</w:t>
      </w:r>
    </w:p>
    <w:p w14:paraId="01962847" w14:textId="77777777" w:rsidR="00C9152F" w:rsidRDefault="00C9152F" w:rsidP="00170175">
      <w:pPr>
        <w:spacing w:after="0"/>
        <w:rPr>
          <w:rFonts w:ascii="Calibri" w:hAnsi="Calibri" w:cs="Calibri"/>
          <w:b/>
          <w:bCs/>
          <w:color w:val="FF6ABF" w:themeColor="accent1" w:themeTint="66"/>
        </w:rPr>
      </w:pPr>
    </w:p>
    <w:p w14:paraId="5A3898A9" w14:textId="5B4E7EC1" w:rsidR="00170175" w:rsidRDefault="00E830EA" w:rsidP="00170175">
      <w:pPr>
        <w:spacing w:after="0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5.5 </w:t>
      </w:r>
      <w:r w:rsidR="00C9152F" w:rsidRPr="00C9152F">
        <w:rPr>
          <w:rFonts w:ascii="Calibri" w:hAnsi="Calibri" w:cs="Calibri"/>
          <w:b/>
          <w:bCs/>
          <w:color w:val="auto"/>
        </w:rPr>
        <w:t>Speeding Concerns Newchurch Road/Church Street</w:t>
      </w:r>
      <w:r w:rsidR="00C9152F">
        <w:rPr>
          <w:rFonts w:ascii="Calibri" w:hAnsi="Calibri" w:cs="Calibri"/>
          <w:b/>
          <w:bCs/>
          <w:color w:val="auto"/>
        </w:rPr>
        <w:t xml:space="preserve"> – </w:t>
      </w:r>
      <w:r w:rsidR="00C9152F" w:rsidRPr="00C9152F">
        <w:rPr>
          <w:rFonts w:ascii="Calibri" w:hAnsi="Calibri" w:cs="Calibri"/>
          <w:color w:val="auto"/>
        </w:rPr>
        <w:t>Julia is going to attend Rawtenstall Community Partnership Meeting October 5</w:t>
      </w:r>
      <w:r w:rsidR="00C9152F" w:rsidRPr="00C9152F">
        <w:rPr>
          <w:rFonts w:ascii="Calibri" w:hAnsi="Calibri" w:cs="Calibri"/>
          <w:color w:val="auto"/>
          <w:vertAlign w:val="superscript"/>
        </w:rPr>
        <w:t>th</w:t>
      </w:r>
      <w:r w:rsidR="00C9152F" w:rsidRPr="00C9152F">
        <w:rPr>
          <w:rFonts w:ascii="Calibri" w:hAnsi="Calibri" w:cs="Calibri"/>
          <w:color w:val="auto"/>
        </w:rPr>
        <w:t xml:space="preserve"> at St. Anne’s Edgeside</w:t>
      </w:r>
      <w:r w:rsidR="00C9152F">
        <w:rPr>
          <w:rFonts w:ascii="Calibri" w:hAnsi="Calibri" w:cs="Calibri"/>
          <w:color w:val="auto"/>
        </w:rPr>
        <w:t xml:space="preserve"> to highlight traffic issues.  Janet and </w:t>
      </w:r>
      <w:r w:rsidR="00C9152F" w:rsidRPr="00C9152F">
        <w:rPr>
          <w:rFonts w:ascii="Calibri" w:hAnsi="Calibri" w:cs="Calibri"/>
          <w:color w:val="auto"/>
        </w:rPr>
        <w:t>Fiona also going to</w:t>
      </w:r>
      <w:r>
        <w:rPr>
          <w:rFonts w:ascii="Calibri" w:hAnsi="Calibri" w:cs="Calibri"/>
          <w:color w:val="auto"/>
        </w:rPr>
        <w:t xml:space="preserve"> support</w:t>
      </w:r>
      <w:r w:rsidR="00C9152F" w:rsidRPr="00C9152F">
        <w:rPr>
          <w:rFonts w:ascii="Calibri" w:hAnsi="Calibri" w:cs="Calibri"/>
          <w:color w:val="auto"/>
        </w:rPr>
        <w:t>.</w:t>
      </w:r>
      <w:r w:rsidR="00C9152F">
        <w:rPr>
          <w:rFonts w:ascii="Calibri" w:hAnsi="Calibri" w:cs="Calibri"/>
          <w:b/>
          <w:bCs/>
          <w:color w:val="auto"/>
        </w:rPr>
        <w:t xml:space="preserve"> </w:t>
      </w:r>
    </w:p>
    <w:p w14:paraId="2D8DCF54" w14:textId="77777777" w:rsidR="00170175" w:rsidRPr="00170175" w:rsidRDefault="00170175" w:rsidP="00170175">
      <w:pPr>
        <w:spacing w:after="0"/>
        <w:rPr>
          <w:rFonts w:ascii="Calibri" w:hAnsi="Calibri" w:cs="Calibri"/>
          <w:color w:val="auto"/>
        </w:rPr>
      </w:pPr>
    </w:p>
    <w:p w14:paraId="3663AF7E" w14:textId="2A8458F4" w:rsidR="008510C4" w:rsidRPr="008510C4" w:rsidRDefault="008510C4" w:rsidP="00170175">
      <w:pPr>
        <w:spacing w:after="0"/>
        <w:rPr>
          <w:rFonts w:ascii="Calibri" w:hAnsi="Calibri" w:cs="Calibri"/>
          <w:b/>
          <w:color w:val="auto"/>
        </w:rPr>
      </w:pPr>
      <w:r w:rsidRPr="008510C4">
        <w:rPr>
          <w:rFonts w:ascii="Calibri" w:hAnsi="Calibri" w:cs="Calibri"/>
          <w:b/>
          <w:color w:val="auto"/>
        </w:rPr>
        <w:t>Next meeting 2</w:t>
      </w:r>
      <w:r w:rsidR="00E830EA">
        <w:rPr>
          <w:rFonts w:ascii="Calibri" w:hAnsi="Calibri" w:cs="Calibri"/>
          <w:b/>
          <w:color w:val="auto"/>
        </w:rPr>
        <w:t>8</w:t>
      </w:r>
      <w:r w:rsidRPr="008510C4">
        <w:rPr>
          <w:rFonts w:ascii="Calibri" w:hAnsi="Calibri" w:cs="Calibri"/>
          <w:b/>
          <w:color w:val="auto"/>
          <w:vertAlign w:val="superscript"/>
        </w:rPr>
        <w:t>th</w:t>
      </w:r>
      <w:r w:rsidRPr="008510C4">
        <w:rPr>
          <w:rFonts w:ascii="Calibri" w:hAnsi="Calibri" w:cs="Calibri"/>
          <w:b/>
          <w:color w:val="auto"/>
        </w:rPr>
        <w:t xml:space="preserve"> November St Nicholas’ Church at 7.</w:t>
      </w:r>
      <w:r w:rsidR="00E830EA">
        <w:rPr>
          <w:rFonts w:ascii="Calibri" w:hAnsi="Calibri" w:cs="Calibri"/>
          <w:b/>
          <w:color w:val="auto"/>
        </w:rPr>
        <w:t>00</w:t>
      </w:r>
      <w:r w:rsidRPr="008510C4">
        <w:rPr>
          <w:rFonts w:ascii="Calibri" w:hAnsi="Calibri" w:cs="Calibri"/>
          <w:b/>
          <w:color w:val="auto"/>
        </w:rPr>
        <w:t>pm</w:t>
      </w:r>
    </w:p>
    <w:p w14:paraId="295043D3" w14:textId="77777777" w:rsidR="00063AC9" w:rsidRPr="00063AC9" w:rsidRDefault="00063AC9" w:rsidP="001C44FD">
      <w:pPr>
        <w:spacing w:after="0"/>
        <w:rPr>
          <w:rFonts w:ascii="Calibri" w:hAnsi="Calibri" w:cs="Calibri"/>
          <w:b/>
          <w:color w:val="FF1FA0" w:themeColor="accent1" w:themeTint="99"/>
        </w:rPr>
      </w:pPr>
    </w:p>
    <w:p w14:paraId="0746C155" w14:textId="77777777" w:rsidR="001C44FD" w:rsidRPr="001C44FD" w:rsidRDefault="001C44FD" w:rsidP="001C44FD">
      <w:pPr>
        <w:spacing w:after="0"/>
        <w:rPr>
          <w:rFonts w:ascii="Calibri" w:hAnsi="Calibri" w:cs="Calibri"/>
          <w:color w:val="auto"/>
        </w:rPr>
      </w:pPr>
    </w:p>
    <w:sectPr w:rsidR="001C44FD" w:rsidRPr="001C44FD">
      <w:footerReference w:type="defaul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5565" w14:textId="77777777" w:rsidR="00F27C08" w:rsidRDefault="00F27C08">
      <w:pPr>
        <w:spacing w:after="0" w:line="240" w:lineRule="auto"/>
      </w:pPr>
      <w:r>
        <w:separator/>
      </w:r>
    </w:p>
  </w:endnote>
  <w:endnote w:type="continuationSeparator" w:id="0">
    <w:p w14:paraId="6F674F96" w14:textId="77777777" w:rsidR="00F27C08" w:rsidRDefault="00F2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7F58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4E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6E56" w14:textId="77777777" w:rsidR="00F27C08" w:rsidRDefault="00F27C08">
      <w:pPr>
        <w:spacing w:after="0" w:line="240" w:lineRule="auto"/>
      </w:pPr>
      <w:r>
        <w:separator/>
      </w:r>
    </w:p>
  </w:footnote>
  <w:footnote w:type="continuationSeparator" w:id="0">
    <w:p w14:paraId="167E2055" w14:textId="77777777" w:rsidR="00F27C08" w:rsidRDefault="00F2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505B2"/>
    <w:multiLevelType w:val="hybridMultilevel"/>
    <w:tmpl w:val="4AF6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1705B6"/>
    <w:multiLevelType w:val="hybridMultilevel"/>
    <w:tmpl w:val="B090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4EE1"/>
    <w:multiLevelType w:val="hybridMultilevel"/>
    <w:tmpl w:val="CBEA4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AD5C69"/>
    <w:multiLevelType w:val="hybridMultilevel"/>
    <w:tmpl w:val="C93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510C0"/>
    <w:multiLevelType w:val="hybridMultilevel"/>
    <w:tmpl w:val="963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E98"/>
    <w:multiLevelType w:val="hybridMultilevel"/>
    <w:tmpl w:val="036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3AEE"/>
    <w:multiLevelType w:val="hybridMultilevel"/>
    <w:tmpl w:val="E35A8E70"/>
    <w:lvl w:ilvl="0" w:tplc="4A343D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05A3E"/>
    <w:multiLevelType w:val="hybridMultilevel"/>
    <w:tmpl w:val="7272D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322A2"/>
    <w:multiLevelType w:val="hybridMultilevel"/>
    <w:tmpl w:val="C42C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43357"/>
    <w:multiLevelType w:val="hybridMultilevel"/>
    <w:tmpl w:val="BFC8E4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A647330"/>
    <w:multiLevelType w:val="hybridMultilevel"/>
    <w:tmpl w:val="716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40D27"/>
    <w:multiLevelType w:val="hybridMultilevel"/>
    <w:tmpl w:val="A5C2B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1065">
    <w:abstractNumId w:val="14"/>
  </w:num>
  <w:num w:numId="2" w16cid:durableId="1210267993">
    <w:abstractNumId w:val="9"/>
  </w:num>
  <w:num w:numId="3" w16cid:durableId="1367951438">
    <w:abstractNumId w:val="7"/>
  </w:num>
  <w:num w:numId="4" w16cid:durableId="1603297745">
    <w:abstractNumId w:val="6"/>
  </w:num>
  <w:num w:numId="5" w16cid:durableId="1151824145">
    <w:abstractNumId w:val="5"/>
  </w:num>
  <w:num w:numId="6" w16cid:durableId="1788965192">
    <w:abstractNumId w:val="4"/>
  </w:num>
  <w:num w:numId="7" w16cid:durableId="155732753">
    <w:abstractNumId w:val="8"/>
  </w:num>
  <w:num w:numId="8" w16cid:durableId="502166213">
    <w:abstractNumId w:val="3"/>
  </w:num>
  <w:num w:numId="9" w16cid:durableId="1979802002">
    <w:abstractNumId w:val="2"/>
  </w:num>
  <w:num w:numId="10" w16cid:durableId="150683800">
    <w:abstractNumId w:val="1"/>
  </w:num>
  <w:num w:numId="11" w16cid:durableId="702949683">
    <w:abstractNumId w:val="0"/>
  </w:num>
  <w:num w:numId="12" w16cid:durableId="1997299384">
    <w:abstractNumId w:val="22"/>
  </w:num>
  <w:num w:numId="13" w16cid:durableId="1924798183">
    <w:abstractNumId w:val="17"/>
  </w:num>
  <w:num w:numId="14" w16cid:durableId="245650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57117">
    <w:abstractNumId w:val="32"/>
  </w:num>
  <w:num w:numId="16" w16cid:durableId="453670584">
    <w:abstractNumId w:val="23"/>
  </w:num>
  <w:num w:numId="17" w16cid:durableId="830414172">
    <w:abstractNumId w:val="10"/>
  </w:num>
  <w:num w:numId="18" w16cid:durableId="260650373">
    <w:abstractNumId w:val="21"/>
  </w:num>
  <w:num w:numId="19" w16cid:durableId="1290743779">
    <w:abstractNumId w:val="33"/>
  </w:num>
  <w:num w:numId="20" w16cid:durableId="1674408826">
    <w:abstractNumId w:val="24"/>
  </w:num>
  <w:num w:numId="21" w16cid:durableId="122890033">
    <w:abstractNumId w:val="12"/>
  </w:num>
  <w:num w:numId="22" w16cid:durableId="863901054">
    <w:abstractNumId w:val="16"/>
  </w:num>
  <w:num w:numId="23" w16cid:durableId="1211114421">
    <w:abstractNumId w:val="13"/>
  </w:num>
  <w:num w:numId="24" w16cid:durableId="1604458952">
    <w:abstractNumId w:val="11"/>
  </w:num>
  <w:num w:numId="25" w16cid:durableId="1607541820">
    <w:abstractNumId w:val="29"/>
  </w:num>
  <w:num w:numId="26" w16cid:durableId="674378078">
    <w:abstractNumId w:val="19"/>
  </w:num>
  <w:num w:numId="27" w16cid:durableId="1350642636">
    <w:abstractNumId w:val="20"/>
  </w:num>
  <w:num w:numId="28" w16cid:durableId="1507478731">
    <w:abstractNumId w:val="26"/>
  </w:num>
  <w:num w:numId="29" w16cid:durableId="1813257401">
    <w:abstractNumId w:val="30"/>
  </w:num>
  <w:num w:numId="30" w16cid:durableId="1391003592">
    <w:abstractNumId w:val="18"/>
  </w:num>
  <w:num w:numId="31" w16cid:durableId="1838497895">
    <w:abstractNumId w:val="27"/>
  </w:num>
  <w:num w:numId="32" w16cid:durableId="995567403">
    <w:abstractNumId w:val="25"/>
  </w:num>
  <w:num w:numId="33" w16cid:durableId="1206527769">
    <w:abstractNumId w:val="28"/>
  </w:num>
  <w:num w:numId="34" w16cid:durableId="558710279">
    <w:abstractNumId w:val="15"/>
  </w:num>
  <w:num w:numId="35" w16cid:durableId="10533830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DA2"/>
    <w:rsid w:val="00023B26"/>
    <w:rsid w:val="0002649E"/>
    <w:rsid w:val="00030A6A"/>
    <w:rsid w:val="00063AC9"/>
    <w:rsid w:val="00066629"/>
    <w:rsid w:val="000845B2"/>
    <w:rsid w:val="000C3CE3"/>
    <w:rsid w:val="001022E2"/>
    <w:rsid w:val="00170175"/>
    <w:rsid w:val="0017132C"/>
    <w:rsid w:val="001743B9"/>
    <w:rsid w:val="001B6104"/>
    <w:rsid w:val="001C44FD"/>
    <w:rsid w:val="001E12F3"/>
    <w:rsid w:val="00217F00"/>
    <w:rsid w:val="00254EAB"/>
    <w:rsid w:val="002567F1"/>
    <w:rsid w:val="00265E34"/>
    <w:rsid w:val="00276187"/>
    <w:rsid w:val="00291AB2"/>
    <w:rsid w:val="00292ADF"/>
    <w:rsid w:val="00292C3F"/>
    <w:rsid w:val="002E5D0E"/>
    <w:rsid w:val="002F4909"/>
    <w:rsid w:val="00305D70"/>
    <w:rsid w:val="00313138"/>
    <w:rsid w:val="0033577F"/>
    <w:rsid w:val="00347E3E"/>
    <w:rsid w:val="003534C3"/>
    <w:rsid w:val="0036272F"/>
    <w:rsid w:val="00391DD4"/>
    <w:rsid w:val="003A3B12"/>
    <w:rsid w:val="003B70F5"/>
    <w:rsid w:val="003B7941"/>
    <w:rsid w:val="003E3252"/>
    <w:rsid w:val="003F7084"/>
    <w:rsid w:val="00414ED5"/>
    <w:rsid w:val="00425230"/>
    <w:rsid w:val="00443796"/>
    <w:rsid w:val="00477572"/>
    <w:rsid w:val="00490CA5"/>
    <w:rsid w:val="004A0A58"/>
    <w:rsid w:val="004A3ED4"/>
    <w:rsid w:val="004A6AA7"/>
    <w:rsid w:val="004C19F1"/>
    <w:rsid w:val="004C5C4C"/>
    <w:rsid w:val="004C5C66"/>
    <w:rsid w:val="004F7C36"/>
    <w:rsid w:val="00501908"/>
    <w:rsid w:val="0051329F"/>
    <w:rsid w:val="00513CC9"/>
    <w:rsid w:val="0055206A"/>
    <w:rsid w:val="00580EA2"/>
    <w:rsid w:val="00591F58"/>
    <w:rsid w:val="00594951"/>
    <w:rsid w:val="005A70FD"/>
    <w:rsid w:val="005C760C"/>
    <w:rsid w:val="005F1BDF"/>
    <w:rsid w:val="00616F2A"/>
    <w:rsid w:val="00633828"/>
    <w:rsid w:val="00640F34"/>
    <w:rsid w:val="00672775"/>
    <w:rsid w:val="00680442"/>
    <w:rsid w:val="00686927"/>
    <w:rsid w:val="006A5BEB"/>
    <w:rsid w:val="006B6276"/>
    <w:rsid w:val="006B6988"/>
    <w:rsid w:val="006C2BF1"/>
    <w:rsid w:val="006C6F3F"/>
    <w:rsid w:val="006F1DF4"/>
    <w:rsid w:val="00714FBA"/>
    <w:rsid w:val="00716403"/>
    <w:rsid w:val="0072030C"/>
    <w:rsid w:val="0072083E"/>
    <w:rsid w:val="00722343"/>
    <w:rsid w:val="00733BC1"/>
    <w:rsid w:val="00741185"/>
    <w:rsid w:val="007463DC"/>
    <w:rsid w:val="007A0509"/>
    <w:rsid w:val="007A2B72"/>
    <w:rsid w:val="007C0626"/>
    <w:rsid w:val="007F4D90"/>
    <w:rsid w:val="00811029"/>
    <w:rsid w:val="00812D5D"/>
    <w:rsid w:val="0082080A"/>
    <w:rsid w:val="00844741"/>
    <w:rsid w:val="00845B6D"/>
    <w:rsid w:val="008510C4"/>
    <w:rsid w:val="00863F31"/>
    <w:rsid w:val="008953E0"/>
    <w:rsid w:val="008B7C3E"/>
    <w:rsid w:val="008E6889"/>
    <w:rsid w:val="00903BBF"/>
    <w:rsid w:val="00914B4A"/>
    <w:rsid w:val="00927A64"/>
    <w:rsid w:val="009629FC"/>
    <w:rsid w:val="009933F8"/>
    <w:rsid w:val="009A687E"/>
    <w:rsid w:val="009B3BD4"/>
    <w:rsid w:val="009E2B48"/>
    <w:rsid w:val="00A109E3"/>
    <w:rsid w:val="00A307BC"/>
    <w:rsid w:val="00A4756C"/>
    <w:rsid w:val="00A528B1"/>
    <w:rsid w:val="00A52C0E"/>
    <w:rsid w:val="00A549BD"/>
    <w:rsid w:val="00A5549D"/>
    <w:rsid w:val="00A71F85"/>
    <w:rsid w:val="00A77AD3"/>
    <w:rsid w:val="00A8478A"/>
    <w:rsid w:val="00A91812"/>
    <w:rsid w:val="00AD279F"/>
    <w:rsid w:val="00AD7196"/>
    <w:rsid w:val="00AD71DE"/>
    <w:rsid w:val="00B032AC"/>
    <w:rsid w:val="00B07A7F"/>
    <w:rsid w:val="00B13168"/>
    <w:rsid w:val="00B43864"/>
    <w:rsid w:val="00B477D2"/>
    <w:rsid w:val="00B52528"/>
    <w:rsid w:val="00B53640"/>
    <w:rsid w:val="00B706B1"/>
    <w:rsid w:val="00B8402A"/>
    <w:rsid w:val="00B9631A"/>
    <w:rsid w:val="00BB5EE5"/>
    <w:rsid w:val="00C044A3"/>
    <w:rsid w:val="00C33F4A"/>
    <w:rsid w:val="00C3798E"/>
    <w:rsid w:val="00C61A7F"/>
    <w:rsid w:val="00C7397B"/>
    <w:rsid w:val="00C84C43"/>
    <w:rsid w:val="00C9152F"/>
    <w:rsid w:val="00CC6091"/>
    <w:rsid w:val="00CC6478"/>
    <w:rsid w:val="00CE71A6"/>
    <w:rsid w:val="00CE74CA"/>
    <w:rsid w:val="00D14795"/>
    <w:rsid w:val="00D415F8"/>
    <w:rsid w:val="00D504B7"/>
    <w:rsid w:val="00D761D1"/>
    <w:rsid w:val="00D86B5D"/>
    <w:rsid w:val="00DB02A5"/>
    <w:rsid w:val="00DB25AF"/>
    <w:rsid w:val="00DC0E18"/>
    <w:rsid w:val="00DC7787"/>
    <w:rsid w:val="00DD60A6"/>
    <w:rsid w:val="00E02D5F"/>
    <w:rsid w:val="00E152A9"/>
    <w:rsid w:val="00E61F16"/>
    <w:rsid w:val="00E77371"/>
    <w:rsid w:val="00E77AD4"/>
    <w:rsid w:val="00E830EA"/>
    <w:rsid w:val="00E90794"/>
    <w:rsid w:val="00E96EBF"/>
    <w:rsid w:val="00EA21DA"/>
    <w:rsid w:val="00ED4983"/>
    <w:rsid w:val="00EF547B"/>
    <w:rsid w:val="00F13FF1"/>
    <w:rsid w:val="00F27C08"/>
    <w:rsid w:val="00F76D7B"/>
    <w:rsid w:val="00FA2D5E"/>
    <w:rsid w:val="00FB0A03"/>
    <w:rsid w:val="00FD1D2B"/>
    <w:rsid w:val="00FF08DE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30E6"/>
  <w15:docId w15:val="{798577E5-6B73-463C-8EA6-2A1EE4D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AC30A-2B05-4240-BEE2-E5D2366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Cudworth</dc:creator>
  <cp:lastModifiedBy>cherry hughes</cp:lastModifiedBy>
  <cp:revision>3</cp:revision>
  <dcterms:created xsi:type="dcterms:W3CDTF">2023-09-26T19:56:00Z</dcterms:created>
  <dcterms:modified xsi:type="dcterms:W3CDTF">2023-09-26T21:52:00Z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